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E11" w:rsidRDefault="00A33E11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BD1">
        <w:rPr>
          <w:rFonts w:ascii="Times New Roman" w:hAnsi="Times New Roman" w:cs="Times New Roman"/>
          <w:sz w:val="28"/>
          <w:szCs w:val="28"/>
        </w:rPr>
        <w:t xml:space="preserve">Сведения о решении, принятом </w:t>
      </w:r>
      <w:r w:rsidR="00CB1214">
        <w:rPr>
          <w:rFonts w:ascii="Times New Roman" w:hAnsi="Times New Roman" w:cs="Times New Roman"/>
          <w:sz w:val="28"/>
          <w:szCs w:val="28"/>
        </w:rPr>
        <w:t>6 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BD1">
        <w:rPr>
          <w:rFonts w:ascii="Times New Roman" w:hAnsi="Times New Roman" w:cs="Times New Roman"/>
          <w:sz w:val="28"/>
          <w:szCs w:val="28"/>
        </w:rPr>
        <w:t>20</w:t>
      </w:r>
      <w:r w:rsidR="00311AEB">
        <w:rPr>
          <w:rFonts w:ascii="Times New Roman" w:hAnsi="Times New Roman" w:cs="Times New Roman"/>
          <w:sz w:val="28"/>
          <w:szCs w:val="28"/>
        </w:rPr>
        <w:t>2</w:t>
      </w:r>
      <w:r w:rsidR="00793388">
        <w:rPr>
          <w:rFonts w:ascii="Times New Roman" w:hAnsi="Times New Roman" w:cs="Times New Roman"/>
          <w:sz w:val="28"/>
          <w:szCs w:val="28"/>
        </w:rPr>
        <w:t>2</w:t>
      </w:r>
      <w:r w:rsidRPr="00A80BD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E11" w:rsidRDefault="00311AEB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33E11" w:rsidRPr="00A80BD1">
        <w:rPr>
          <w:rFonts w:ascii="Times New Roman" w:hAnsi="Times New Roman" w:cs="Times New Roman"/>
          <w:sz w:val="28"/>
          <w:szCs w:val="28"/>
        </w:rPr>
        <w:t>омиссией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33E11" w:rsidRDefault="00A33E11" w:rsidP="001A0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2DB" w:rsidRDefault="00CB1214" w:rsidP="00B44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октября</w:t>
      </w:r>
      <w:r w:rsidR="00311AEB">
        <w:rPr>
          <w:rFonts w:ascii="Times New Roman" w:hAnsi="Times New Roman" w:cs="Times New Roman"/>
          <w:sz w:val="28"/>
          <w:szCs w:val="28"/>
        </w:rPr>
        <w:t xml:space="preserve"> 202</w:t>
      </w:r>
      <w:r w:rsidR="00793388">
        <w:rPr>
          <w:rFonts w:ascii="Times New Roman" w:hAnsi="Times New Roman" w:cs="Times New Roman"/>
          <w:sz w:val="28"/>
          <w:szCs w:val="28"/>
        </w:rPr>
        <w:t>2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 г. в Управлени</w:t>
      </w:r>
      <w:r w:rsidR="00A33E11">
        <w:rPr>
          <w:rFonts w:ascii="Times New Roman" w:hAnsi="Times New Roman" w:cs="Times New Roman"/>
          <w:sz w:val="28"/>
          <w:szCs w:val="28"/>
        </w:rPr>
        <w:t>и Федерального казначейства по Ч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увашской Республике </w:t>
      </w:r>
      <w:r w:rsidR="00311AEB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33E11" w:rsidRPr="004404B3"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A33E11" w:rsidRPr="00E13164">
        <w:rPr>
          <w:rFonts w:ascii="Times New Roman" w:hAnsi="Times New Roman" w:cs="Times New Roman"/>
          <w:sz w:val="28"/>
          <w:szCs w:val="28"/>
        </w:rPr>
        <w:t xml:space="preserve"> (</w:t>
      </w:r>
      <w:r w:rsidR="00A33E11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311AEB">
        <w:rPr>
          <w:rFonts w:ascii="Times New Roman" w:hAnsi="Times New Roman" w:cs="Times New Roman"/>
          <w:sz w:val="28"/>
          <w:szCs w:val="28"/>
        </w:rPr>
        <w:t>к</w:t>
      </w:r>
      <w:r w:rsidR="00A33E11">
        <w:rPr>
          <w:rFonts w:ascii="Times New Roman" w:hAnsi="Times New Roman" w:cs="Times New Roman"/>
          <w:sz w:val="28"/>
          <w:szCs w:val="28"/>
        </w:rPr>
        <w:t>омиссия)</w:t>
      </w:r>
      <w:r w:rsidR="002E62DB">
        <w:rPr>
          <w:rFonts w:ascii="Times New Roman" w:hAnsi="Times New Roman" w:cs="Times New Roman"/>
          <w:sz w:val="28"/>
          <w:szCs w:val="28"/>
        </w:rPr>
        <w:t>.</w:t>
      </w:r>
    </w:p>
    <w:p w:rsidR="00311AEB" w:rsidRDefault="009D32F7" w:rsidP="00311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Комиссии рассмотрены материалы проверки, свидетельствующие 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о представлении </w:t>
      </w:r>
      <w:r w:rsidR="00CB1214">
        <w:rPr>
          <w:rFonts w:ascii="Times New Roman" w:hAnsi="Times New Roman" w:cs="Times New Roman"/>
          <w:sz w:val="28"/>
          <w:szCs w:val="28"/>
        </w:rPr>
        <w:t xml:space="preserve">пятью </w:t>
      </w:r>
      <w:r w:rsidR="00793388">
        <w:rPr>
          <w:rFonts w:ascii="Times New Roman" w:hAnsi="Times New Roman" w:cs="Times New Roman"/>
          <w:sz w:val="28"/>
          <w:szCs w:val="28"/>
        </w:rPr>
        <w:t>федеральным</w:t>
      </w:r>
      <w:r w:rsidR="00CB1214">
        <w:rPr>
          <w:rFonts w:ascii="Times New Roman" w:hAnsi="Times New Roman" w:cs="Times New Roman"/>
          <w:sz w:val="28"/>
          <w:szCs w:val="28"/>
        </w:rPr>
        <w:t>и</w:t>
      </w:r>
      <w:r w:rsidR="00793388">
        <w:rPr>
          <w:rFonts w:ascii="Times New Roman" w:hAnsi="Times New Roman" w:cs="Times New Roman"/>
          <w:sz w:val="28"/>
          <w:szCs w:val="28"/>
        </w:rPr>
        <w:t xml:space="preserve"> государственным</w:t>
      </w:r>
      <w:r w:rsidR="00CB1214">
        <w:rPr>
          <w:rFonts w:ascii="Times New Roman" w:hAnsi="Times New Roman" w:cs="Times New Roman"/>
          <w:sz w:val="28"/>
          <w:szCs w:val="28"/>
        </w:rPr>
        <w:t>и</w:t>
      </w:r>
      <w:r w:rsidR="00311AEB">
        <w:rPr>
          <w:rFonts w:ascii="Times New Roman" w:hAnsi="Times New Roman" w:cs="Times New Roman"/>
          <w:sz w:val="28"/>
          <w:szCs w:val="28"/>
        </w:rPr>
        <w:t xml:space="preserve"> </w:t>
      </w:r>
      <w:r w:rsidR="00311AEB" w:rsidRPr="001A59D3">
        <w:rPr>
          <w:rFonts w:ascii="Times New Roman" w:hAnsi="Times New Roman" w:cs="Times New Roman"/>
          <w:sz w:val="28"/>
          <w:szCs w:val="28"/>
        </w:rPr>
        <w:t>гражданским</w:t>
      </w:r>
      <w:r w:rsidR="00CB1214">
        <w:rPr>
          <w:rFonts w:ascii="Times New Roman" w:hAnsi="Times New Roman" w:cs="Times New Roman"/>
          <w:sz w:val="28"/>
          <w:szCs w:val="28"/>
        </w:rPr>
        <w:t>и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CB1214">
        <w:rPr>
          <w:rFonts w:ascii="Times New Roman" w:hAnsi="Times New Roman" w:cs="Times New Roman"/>
          <w:sz w:val="28"/>
          <w:szCs w:val="28"/>
        </w:rPr>
        <w:t>и</w:t>
      </w:r>
      <w:r w:rsidR="00311AEB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425D0D">
        <w:rPr>
          <w:rFonts w:ascii="Times New Roman" w:hAnsi="Times New Roman" w:cs="Times New Roman"/>
          <w:sz w:val="28"/>
          <w:szCs w:val="28"/>
        </w:rPr>
        <w:t xml:space="preserve"> (далее – гражданский служащий)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недо</w:t>
      </w:r>
      <w:r w:rsidR="00311AEB">
        <w:rPr>
          <w:rFonts w:ascii="Times New Roman" w:hAnsi="Times New Roman" w:cs="Times New Roman"/>
          <w:sz w:val="28"/>
          <w:szCs w:val="28"/>
        </w:rPr>
        <w:t>стоверных или неполных сведений</w:t>
      </w:r>
      <w:r w:rsidR="00311AEB" w:rsidRPr="001A59D3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</w:t>
      </w:r>
      <w:r w:rsidR="00540053">
        <w:rPr>
          <w:rFonts w:ascii="Times New Roman" w:hAnsi="Times New Roman" w:cs="Times New Roman"/>
          <w:sz w:val="28"/>
          <w:szCs w:val="28"/>
        </w:rPr>
        <w:t xml:space="preserve"> </w:t>
      </w:r>
      <w:r w:rsidR="00540053" w:rsidRPr="00540053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C61C4E">
        <w:rPr>
          <w:rFonts w:ascii="Times New Roman" w:hAnsi="Times New Roman" w:cs="Times New Roman"/>
          <w:sz w:val="28"/>
          <w:szCs w:val="28"/>
        </w:rPr>
        <w:t xml:space="preserve">2021 года </w:t>
      </w:r>
      <w:r w:rsidR="00540053" w:rsidRPr="00540053">
        <w:rPr>
          <w:rFonts w:ascii="Times New Roman" w:hAnsi="Times New Roman" w:cs="Times New Roman"/>
          <w:sz w:val="28"/>
          <w:szCs w:val="28"/>
        </w:rPr>
        <w:t>и за два года, предшествующие отчетному периоду</w:t>
      </w:r>
      <w:r w:rsidR="00540053">
        <w:rPr>
          <w:rFonts w:ascii="Times New Roman" w:hAnsi="Times New Roman" w:cs="Times New Roman"/>
          <w:sz w:val="28"/>
          <w:szCs w:val="28"/>
        </w:rPr>
        <w:t>.</w:t>
      </w:r>
    </w:p>
    <w:p w:rsidR="00425D0D" w:rsidRDefault="00540053" w:rsidP="00E76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заседания комиссии в отношении рассматриваем</w:t>
      </w:r>
      <w:r w:rsidR="00CB1214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CB1214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AF0">
        <w:rPr>
          <w:rFonts w:ascii="Times New Roman" w:hAnsi="Times New Roman" w:cs="Times New Roman"/>
          <w:sz w:val="28"/>
          <w:szCs w:val="28"/>
        </w:rPr>
        <w:t>комиссией принят</w:t>
      </w:r>
      <w:r w:rsidR="00CB1214">
        <w:rPr>
          <w:rFonts w:ascii="Times New Roman" w:hAnsi="Times New Roman" w:cs="Times New Roman"/>
          <w:sz w:val="28"/>
          <w:szCs w:val="28"/>
        </w:rPr>
        <w:t>ы</w:t>
      </w:r>
      <w:r w:rsidR="00E76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CB121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D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76AF0">
        <w:rPr>
          <w:rFonts w:ascii="Times New Roman" w:hAnsi="Times New Roman" w:cs="Times New Roman"/>
          <w:sz w:val="28"/>
          <w:szCs w:val="28"/>
        </w:rPr>
        <w:t xml:space="preserve">требованиями, предусмотренными </w:t>
      </w:r>
      <w:r w:rsidR="00425D0D" w:rsidRPr="00425D0D">
        <w:rPr>
          <w:rFonts w:ascii="Times New Roman" w:hAnsi="Times New Roman" w:cs="Times New Roman"/>
          <w:sz w:val="28"/>
          <w:szCs w:val="28"/>
        </w:rPr>
        <w:t>Порядк</w:t>
      </w:r>
      <w:r w:rsidR="00C61C4E">
        <w:rPr>
          <w:rFonts w:ascii="Times New Roman" w:hAnsi="Times New Roman" w:cs="Times New Roman"/>
          <w:sz w:val="28"/>
          <w:szCs w:val="28"/>
        </w:rPr>
        <w:t>ом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</w:t>
      </w:r>
      <w:r w:rsidR="00425D0D">
        <w:rPr>
          <w:rFonts w:ascii="Times New Roman" w:hAnsi="Times New Roman" w:cs="Times New Roman"/>
          <w:sz w:val="28"/>
          <w:szCs w:val="28"/>
        </w:rPr>
        <w:t>гулированию конфликта интересов, утвержденного п</w:t>
      </w:r>
      <w:r w:rsidR="00425D0D" w:rsidRPr="00425D0D">
        <w:rPr>
          <w:rFonts w:ascii="Times New Roman" w:hAnsi="Times New Roman" w:cs="Times New Roman"/>
          <w:sz w:val="28"/>
          <w:szCs w:val="28"/>
        </w:rPr>
        <w:t>риказ</w:t>
      </w:r>
      <w:r w:rsidR="00425D0D">
        <w:rPr>
          <w:rFonts w:ascii="Times New Roman" w:hAnsi="Times New Roman" w:cs="Times New Roman"/>
          <w:sz w:val="28"/>
          <w:szCs w:val="28"/>
        </w:rPr>
        <w:t>ом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</w:t>
      </w:r>
      <w:r w:rsidR="00425D0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от 19</w:t>
      </w:r>
      <w:r w:rsidR="00425D0D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2015 </w:t>
      </w:r>
      <w:r w:rsidR="00425D0D">
        <w:rPr>
          <w:rFonts w:ascii="Times New Roman" w:hAnsi="Times New Roman" w:cs="Times New Roman"/>
          <w:sz w:val="28"/>
          <w:szCs w:val="28"/>
        </w:rPr>
        <w:t xml:space="preserve">г. </w:t>
      </w:r>
      <w:r w:rsidR="00C61C4E">
        <w:rPr>
          <w:rFonts w:ascii="Times New Roman" w:hAnsi="Times New Roman" w:cs="Times New Roman"/>
          <w:sz w:val="28"/>
          <w:szCs w:val="28"/>
        </w:rPr>
        <w:t xml:space="preserve">  </w:t>
      </w:r>
      <w:r w:rsidR="00425D0D">
        <w:rPr>
          <w:rFonts w:ascii="Times New Roman" w:hAnsi="Times New Roman" w:cs="Times New Roman"/>
          <w:sz w:val="28"/>
          <w:szCs w:val="28"/>
        </w:rPr>
        <w:t>№</w:t>
      </w:r>
      <w:r w:rsidR="00425D0D" w:rsidRPr="00425D0D">
        <w:rPr>
          <w:rFonts w:ascii="Times New Roman" w:hAnsi="Times New Roman" w:cs="Times New Roman"/>
          <w:sz w:val="28"/>
          <w:szCs w:val="28"/>
        </w:rPr>
        <w:t xml:space="preserve"> 4н</w:t>
      </w:r>
      <w:bookmarkStart w:id="0" w:name="_GoBack"/>
      <w:bookmarkEnd w:id="0"/>
      <w:r w:rsidR="00C61C4E">
        <w:rPr>
          <w:rFonts w:ascii="Times New Roman" w:hAnsi="Times New Roman" w:cs="Times New Roman"/>
          <w:sz w:val="28"/>
          <w:szCs w:val="28"/>
        </w:rPr>
        <w:t>, а именно:</w:t>
      </w:r>
    </w:p>
    <w:p w:rsidR="000E363E" w:rsidRDefault="00C61C4E" w:rsidP="00C61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одного гражданского служащего </w:t>
      </w:r>
      <w:r w:rsidR="000E363E" w:rsidRPr="000E363E">
        <w:rPr>
          <w:rFonts w:ascii="Times New Roman" w:hAnsi="Times New Roman" w:cs="Times New Roman"/>
          <w:sz w:val="28"/>
          <w:szCs w:val="28"/>
        </w:rPr>
        <w:t>установлено, что сведе</w:t>
      </w:r>
      <w:r w:rsidR="000E363E">
        <w:rPr>
          <w:rFonts w:ascii="Times New Roman" w:hAnsi="Times New Roman" w:cs="Times New Roman"/>
          <w:sz w:val="28"/>
          <w:szCs w:val="28"/>
        </w:rPr>
        <w:t>ния, представленные гражданским служащим,</w:t>
      </w:r>
      <w:r w:rsidR="000E363E" w:rsidRPr="000E363E">
        <w:rPr>
          <w:rFonts w:ascii="Times New Roman" w:hAnsi="Times New Roman" w:cs="Times New Roman"/>
          <w:sz w:val="28"/>
          <w:szCs w:val="28"/>
        </w:rPr>
        <w:t xml:space="preserve"> </w:t>
      </w:r>
      <w:r w:rsidR="000E363E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0E363E" w:rsidRPr="000E363E">
        <w:rPr>
          <w:rFonts w:ascii="Times New Roman" w:hAnsi="Times New Roman" w:cs="Times New Roman"/>
          <w:sz w:val="28"/>
          <w:szCs w:val="28"/>
        </w:rPr>
        <w:t>недостоверными и неполными</w:t>
      </w:r>
      <w:r w:rsidR="002E61CA">
        <w:rPr>
          <w:rFonts w:ascii="Times New Roman" w:hAnsi="Times New Roman" w:cs="Times New Roman"/>
          <w:sz w:val="28"/>
          <w:szCs w:val="28"/>
        </w:rPr>
        <w:t xml:space="preserve"> и </w:t>
      </w:r>
      <w:r w:rsidR="002E61CA" w:rsidRPr="002E61CA">
        <w:rPr>
          <w:rFonts w:ascii="Times New Roman" w:hAnsi="Times New Roman" w:cs="Times New Roman"/>
          <w:sz w:val="28"/>
          <w:szCs w:val="28"/>
        </w:rPr>
        <w:t>рекомендова</w:t>
      </w:r>
      <w:r w:rsidR="002E61CA">
        <w:rPr>
          <w:rFonts w:ascii="Times New Roman" w:hAnsi="Times New Roman" w:cs="Times New Roman"/>
          <w:sz w:val="28"/>
          <w:szCs w:val="28"/>
        </w:rPr>
        <w:t>но</w:t>
      </w:r>
      <w:r w:rsidR="002E61CA" w:rsidRPr="002E61CA">
        <w:rPr>
          <w:rFonts w:ascii="Times New Roman" w:hAnsi="Times New Roman" w:cs="Times New Roman"/>
          <w:sz w:val="28"/>
          <w:szCs w:val="28"/>
        </w:rPr>
        <w:t xml:space="preserve"> применить </w:t>
      </w:r>
      <w:r w:rsidR="000E363E" w:rsidRPr="000E363E">
        <w:rPr>
          <w:rFonts w:ascii="Times New Roman" w:hAnsi="Times New Roman" w:cs="Times New Roman"/>
          <w:sz w:val="28"/>
          <w:szCs w:val="28"/>
        </w:rPr>
        <w:t xml:space="preserve">к гражданскому служащему </w:t>
      </w:r>
      <w:r w:rsidR="002E61CA">
        <w:rPr>
          <w:rFonts w:ascii="Times New Roman" w:hAnsi="Times New Roman" w:cs="Times New Roman"/>
          <w:sz w:val="28"/>
          <w:szCs w:val="28"/>
        </w:rPr>
        <w:t>конкретную меру ответственности;</w:t>
      </w:r>
    </w:p>
    <w:p w:rsidR="00C61C4E" w:rsidRDefault="00C61C4E" w:rsidP="00C61C4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отношении четырех </w:t>
      </w:r>
      <w:r w:rsidRPr="00C61C4E">
        <w:rPr>
          <w:rFonts w:ascii="Times New Roman" w:hAnsi="Times New Roman" w:cs="Times New Roman"/>
          <w:sz w:val="28"/>
          <w:szCs w:val="28"/>
        </w:rPr>
        <w:t>гражданск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C61C4E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0E363E">
        <w:rPr>
          <w:rFonts w:ascii="Times New Roman" w:hAnsi="Times New Roman" w:cs="Times New Roman"/>
          <w:sz w:val="28"/>
          <w:szCs w:val="28"/>
        </w:rPr>
        <w:t>, установлено, что сведения, представленные гражданскими служащими, являются недостоверными и</w:t>
      </w:r>
      <w:r w:rsidR="000E363E" w:rsidRPr="000E363E">
        <w:rPr>
          <w:rFonts w:ascii="Times New Roman" w:hAnsi="Times New Roman" w:cs="Times New Roman"/>
          <w:sz w:val="28"/>
          <w:szCs w:val="28"/>
        </w:rPr>
        <w:t xml:space="preserve"> неполными</w:t>
      </w:r>
      <w:r w:rsidR="000E363E">
        <w:rPr>
          <w:rFonts w:ascii="Times New Roman" w:hAnsi="Times New Roman" w:cs="Times New Roman"/>
          <w:sz w:val="28"/>
          <w:szCs w:val="28"/>
        </w:rPr>
        <w:t>. Учитывая отсутствие признаков умышленного сокрытия сведений и отзыв непосредственного руководителя, указать гражданскому служащему на недопустимость впредь нарушений, меру ответственности к нему не применять.</w:t>
      </w:r>
    </w:p>
    <w:sectPr w:rsidR="00C61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74"/>
    <w:rsid w:val="000E363E"/>
    <w:rsid w:val="00116645"/>
    <w:rsid w:val="00161AB4"/>
    <w:rsid w:val="001A0966"/>
    <w:rsid w:val="002111BB"/>
    <w:rsid w:val="002E61CA"/>
    <w:rsid w:val="002E62DB"/>
    <w:rsid w:val="00311AEB"/>
    <w:rsid w:val="00425D0D"/>
    <w:rsid w:val="004855E1"/>
    <w:rsid w:val="00540053"/>
    <w:rsid w:val="00551371"/>
    <w:rsid w:val="005C7975"/>
    <w:rsid w:val="006A4E5B"/>
    <w:rsid w:val="00793388"/>
    <w:rsid w:val="008C296D"/>
    <w:rsid w:val="009814C1"/>
    <w:rsid w:val="009A6174"/>
    <w:rsid w:val="009D32F7"/>
    <w:rsid w:val="00A33E11"/>
    <w:rsid w:val="00A76DD7"/>
    <w:rsid w:val="00AB7A3C"/>
    <w:rsid w:val="00B44BF7"/>
    <w:rsid w:val="00B65A37"/>
    <w:rsid w:val="00C61C4E"/>
    <w:rsid w:val="00C93C42"/>
    <w:rsid w:val="00CB1214"/>
    <w:rsid w:val="00DA5FF7"/>
    <w:rsid w:val="00E76AF0"/>
    <w:rsid w:val="00F4028C"/>
    <w:rsid w:val="00F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E78325-FF1A-43B6-A18C-5D5827C2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Лариса Геннадьевна</dc:creator>
  <cp:lastModifiedBy>Николаева Лариса Геннадьевна</cp:lastModifiedBy>
  <cp:revision>4</cp:revision>
  <cp:lastPrinted>2022-10-12T15:41:00Z</cp:lastPrinted>
  <dcterms:created xsi:type="dcterms:W3CDTF">2022-02-22T13:26:00Z</dcterms:created>
  <dcterms:modified xsi:type="dcterms:W3CDTF">2022-10-12T15:48:00Z</dcterms:modified>
</cp:coreProperties>
</file>