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32E8E" w:rsidRPr="00837CE2" w:rsidRDefault="00DC6A20" w:rsidP="00832E8E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="00832E8E">
        <w:rPr>
          <w:b/>
          <w:sz w:val="28"/>
          <w:szCs w:val="28"/>
        </w:rPr>
        <w:t xml:space="preserve">проведенных </w:t>
      </w:r>
      <w:r w:rsidR="00CD612E">
        <w:rPr>
          <w:b/>
          <w:sz w:val="28"/>
          <w:szCs w:val="28"/>
        </w:rPr>
        <w:t>аудиторск</w:t>
      </w:r>
      <w:r w:rsidR="00832E8E">
        <w:rPr>
          <w:b/>
          <w:sz w:val="28"/>
          <w:szCs w:val="28"/>
        </w:rPr>
        <w:t>их</w:t>
      </w:r>
      <w:r w:rsidR="00CD612E">
        <w:rPr>
          <w:b/>
          <w:sz w:val="28"/>
          <w:szCs w:val="28"/>
        </w:rPr>
        <w:t xml:space="preserve"> мероприяти</w:t>
      </w:r>
      <w:r w:rsidR="00832E8E">
        <w:rPr>
          <w:b/>
          <w:sz w:val="28"/>
          <w:szCs w:val="28"/>
        </w:rPr>
        <w:t>й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313077" w:rsidRPr="009A0AB1" w:rsidRDefault="00CD612E" w:rsidP="00092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</w:t>
      </w:r>
      <w:r w:rsidR="00832E8E">
        <w:rPr>
          <w:sz w:val="28"/>
          <w:szCs w:val="28"/>
        </w:rPr>
        <w:t>2</w:t>
      </w:r>
      <w:r>
        <w:rPr>
          <w:sz w:val="28"/>
          <w:szCs w:val="28"/>
        </w:rPr>
        <w:t xml:space="preserve"> год, утвержденным руководителем Управления </w:t>
      </w:r>
      <w:r w:rsidR="00832E8E">
        <w:rPr>
          <w:sz w:val="28"/>
          <w:szCs w:val="28"/>
        </w:rPr>
        <w:t>29</w:t>
      </w:r>
      <w:r>
        <w:rPr>
          <w:sz w:val="28"/>
          <w:szCs w:val="28"/>
        </w:rPr>
        <w:t xml:space="preserve"> </w:t>
      </w:r>
      <w:r w:rsidR="00832E8E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2021 г. (с изменениями от 1</w:t>
      </w:r>
      <w:r w:rsidR="00832E8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832E8E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2021 г.</w:t>
      </w:r>
      <w:r w:rsidR="00832E8E">
        <w:rPr>
          <w:sz w:val="28"/>
          <w:szCs w:val="28"/>
        </w:rPr>
        <w:t>, от 27 января 2022 г.</w:t>
      </w:r>
      <w:r>
        <w:rPr>
          <w:sz w:val="28"/>
          <w:szCs w:val="28"/>
        </w:rPr>
        <w:t>)</w:t>
      </w:r>
      <w:r w:rsidR="00F601DE">
        <w:rPr>
          <w:sz w:val="28"/>
          <w:szCs w:val="28"/>
        </w:rPr>
        <w:t>,</w:t>
      </w:r>
      <w:r w:rsidR="00832E8E">
        <w:rPr>
          <w:sz w:val="28"/>
          <w:szCs w:val="28"/>
        </w:rPr>
        <w:t xml:space="preserve"> пр</w:t>
      </w:r>
      <w:r w:rsidR="005A1F72">
        <w:rPr>
          <w:sz w:val="28"/>
          <w:szCs w:val="28"/>
        </w:rPr>
        <w:t>оведены аудиторские мероприятия п</w:t>
      </w:r>
      <w:r w:rsidR="009A0AB1">
        <w:rPr>
          <w:sz w:val="28"/>
          <w:szCs w:val="28"/>
        </w:rPr>
        <w:t xml:space="preserve">о </w:t>
      </w:r>
      <w:r w:rsidR="009A0AB1" w:rsidRPr="009A0AB1">
        <w:rPr>
          <w:sz w:val="28"/>
          <w:szCs w:val="28"/>
        </w:rPr>
        <w:t>подтверждени</w:t>
      </w:r>
      <w:r w:rsidR="009A0AB1">
        <w:rPr>
          <w:sz w:val="28"/>
          <w:szCs w:val="28"/>
        </w:rPr>
        <w:t>ю</w:t>
      </w:r>
      <w:r w:rsidR="009A0AB1" w:rsidRPr="009A0AB1">
        <w:rPr>
          <w:sz w:val="28"/>
          <w:szCs w:val="28"/>
        </w:rPr>
        <w:t xml:space="preserve">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в отношении суб</w:t>
      </w:r>
      <w:r w:rsidR="005A1F72">
        <w:rPr>
          <w:sz w:val="28"/>
          <w:szCs w:val="28"/>
        </w:rPr>
        <w:t>ъ</w:t>
      </w:r>
      <w:r w:rsidR="009A0AB1" w:rsidRPr="009A0AB1">
        <w:rPr>
          <w:sz w:val="28"/>
          <w:szCs w:val="28"/>
        </w:rPr>
        <w:t>ект</w:t>
      </w:r>
      <w:r w:rsidR="00F601DE">
        <w:rPr>
          <w:sz w:val="28"/>
          <w:szCs w:val="28"/>
        </w:rPr>
        <w:t>ов</w:t>
      </w:r>
      <w:r w:rsidR="009A0AB1" w:rsidRPr="009A0AB1">
        <w:rPr>
          <w:sz w:val="28"/>
          <w:szCs w:val="28"/>
        </w:rPr>
        <w:t xml:space="preserve"> централизованного учета:</w:t>
      </w:r>
    </w:p>
    <w:p w:rsidR="009A0AB1" w:rsidRPr="005A1F72" w:rsidRDefault="009A0AB1" w:rsidP="0009214C">
      <w:pPr>
        <w:ind w:firstLine="709"/>
        <w:jc w:val="both"/>
        <w:rPr>
          <w:color w:val="FF0000"/>
          <w:sz w:val="28"/>
          <w:szCs w:val="28"/>
        </w:rPr>
      </w:pPr>
      <w:r w:rsidRPr="009A0AB1">
        <w:rPr>
          <w:sz w:val="28"/>
          <w:szCs w:val="28"/>
        </w:rPr>
        <w:t xml:space="preserve">- </w:t>
      </w:r>
      <w:r w:rsidR="005A1F72" w:rsidRPr="005A1F72">
        <w:rPr>
          <w:color w:val="262626" w:themeColor="text1" w:themeTint="D9"/>
          <w:sz w:val="28"/>
          <w:szCs w:val="28"/>
        </w:rPr>
        <w:t>Территориального органа Федеральной службы государственной статистики по Чувашской Республике с 19 января по 7 февраля 2022 г. По результатам аудиторского мероприятия составлено Заключение № 5 от 7 февраля 2022 г.;</w:t>
      </w:r>
    </w:p>
    <w:p w:rsidR="009A0AB1" w:rsidRPr="005A1F72" w:rsidRDefault="009A0AB1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5A1F72">
        <w:rPr>
          <w:color w:val="262626" w:themeColor="text1" w:themeTint="D9"/>
          <w:sz w:val="28"/>
          <w:szCs w:val="28"/>
        </w:rPr>
        <w:t xml:space="preserve">- </w:t>
      </w:r>
      <w:r w:rsidR="005A1F72" w:rsidRPr="005A1F72">
        <w:rPr>
          <w:color w:val="262626" w:themeColor="text1" w:themeTint="D9"/>
          <w:sz w:val="28"/>
          <w:szCs w:val="28"/>
        </w:rPr>
        <w:t>Территориальн</w:t>
      </w:r>
      <w:r w:rsidR="005A1F72" w:rsidRPr="005A1F72">
        <w:rPr>
          <w:color w:val="262626" w:themeColor="text1" w:themeTint="D9"/>
          <w:sz w:val="28"/>
          <w:szCs w:val="28"/>
        </w:rPr>
        <w:t>ого</w:t>
      </w:r>
      <w:r w:rsidR="005A1F72" w:rsidRPr="005A1F72">
        <w:rPr>
          <w:color w:val="262626" w:themeColor="text1" w:themeTint="D9"/>
          <w:sz w:val="28"/>
          <w:szCs w:val="28"/>
        </w:rPr>
        <w:t xml:space="preserve"> орган</w:t>
      </w:r>
      <w:r w:rsidR="005A1F72" w:rsidRPr="005A1F72">
        <w:rPr>
          <w:color w:val="262626" w:themeColor="text1" w:themeTint="D9"/>
          <w:sz w:val="28"/>
          <w:szCs w:val="28"/>
        </w:rPr>
        <w:t>а</w:t>
      </w:r>
      <w:r w:rsidR="005A1F72" w:rsidRPr="005A1F72">
        <w:rPr>
          <w:color w:val="262626" w:themeColor="text1" w:themeTint="D9"/>
          <w:sz w:val="28"/>
          <w:szCs w:val="28"/>
        </w:rPr>
        <w:t xml:space="preserve"> Федеральной службы </w:t>
      </w:r>
      <w:r w:rsidR="005A1F72">
        <w:rPr>
          <w:color w:val="262626" w:themeColor="text1" w:themeTint="D9"/>
          <w:sz w:val="28"/>
          <w:szCs w:val="28"/>
        </w:rPr>
        <w:t xml:space="preserve">по </w:t>
      </w:r>
      <w:bookmarkStart w:id="0" w:name="_GoBack"/>
      <w:bookmarkEnd w:id="0"/>
      <w:r w:rsidR="005A1F72" w:rsidRPr="00162F19">
        <w:rPr>
          <w:sz w:val="28"/>
          <w:szCs w:val="28"/>
        </w:rPr>
        <w:t>надзору в сфере здравоохранения по Чувашской Республике</w:t>
      </w:r>
      <w:r w:rsidR="005A1F72" w:rsidRPr="005A1F72">
        <w:rPr>
          <w:color w:val="262626" w:themeColor="text1" w:themeTint="D9"/>
          <w:sz w:val="28"/>
          <w:szCs w:val="28"/>
        </w:rPr>
        <w:t xml:space="preserve"> </w:t>
      </w:r>
      <w:r w:rsidR="00C40C53" w:rsidRPr="005A1F72">
        <w:rPr>
          <w:color w:val="262626" w:themeColor="text1" w:themeTint="D9"/>
          <w:sz w:val="28"/>
          <w:szCs w:val="28"/>
        </w:rPr>
        <w:t xml:space="preserve">с 19 января по </w:t>
      </w:r>
      <w:r w:rsidR="005A1F72" w:rsidRPr="005A1F72">
        <w:rPr>
          <w:color w:val="262626" w:themeColor="text1" w:themeTint="D9"/>
          <w:sz w:val="28"/>
          <w:szCs w:val="28"/>
        </w:rPr>
        <w:t>7</w:t>
      </w:r>
      <w:r w:rsidR="00C40C53" w:rsidRPr="005A1F72">
        <w:rPr>
          <w:color w:val="262626" w:themeColor="text1" w:themeTint="D9"/>
          <w:sz w:val="28"/>
          <w:szCs w:val="28"/>
        </w:rPr>
        <w:t xml:space="preserve"> февраля 2022 г</w:t>
      </w:r>
      <w:r w:rsidRPr="005A1F72">
        <w:rPr>
          <w:color w:val="262626" w:themeColor="text1" w:themeTint="D9"/>
          <w:sz w:val="28"/>
          <w:szCs w:val="28"/>
        </w:rPr>
        <w:t xml:space="preserve">. По результатам аудиторского мероприятия составлено Заключение № </w:t>
      </w:r>
      <w:r w:rsidR="005A1F72">
        <w:rPr>
          <w:color w:val="262626" w:themeColor="text1" w:themeTint="D9"/>
          <w:sz w:val="28"/>
          <w:szCs w:val="28"/>
        </w:rPr>
        <w:t>6</w:t>
      </w:r>
      <w:r w:rsidRPr="005A1F72">
        <w:rPr>
          <w:color w:val="262626" w:themeColor="text1" w:themeTint="D9"/>
          <w:sz w:val="28"/>
          <w:szCs w:val="28"/>
        </w:rPr>
        <w:t xml:space="preserve"> от </w:t>
      </w:r>
      <w:r w:rsidR="005A1F72" w:rsidRPr="005A1F72">
        <w:rPr>
          <w:color w:val="262626" w:themeColor="text1" w:themeTint="D9"/>
          <w:sz w:val="28"/>
          <w:szCs w:val="28"/>
        </w:rPr>
        <w:t>7 </w:t>
      </w:r>
      <w:r w:rsidRPr="005A1F72">
        <w:rPr>
          <w:color w:val="262626" w:themeColor="text1" w:themeTint="D9"/>
          <w:sz w:val="28"/>
          <w:szCs w:val="28"/>
        </w:rPr>
        <w:t>февраля 2022 г.</w:t>
      </w:r>
      <w:r w:rsidR="00F601DE" w:rsidRPr="005A1F72">
        <w:rPr>
          <w:color w:val="262626" w:themeColor="text1" w:themeTint="D9"/>
          <w:sz w:val="28"/>
          <w:szCs w:val="28"/>
        </w:rPr>
        <w:t>;</w:t>
      </w:r>
    </w:p>
    <w:p w:rsidR="009A0AB1" w:rsidRPr="009A0AB1" w:rsidRDefault="009A0AB1" w:rsidP="0009214C">
      <w:pPr>
        <w:ind w:firstLine="709"/>
        <w:jc w:val="both"/>
        <w:rPr>
          <w:sz w:val="28"/>
          <w:szCs w:val="28"/>
        </w:rPr>
      </w:pPr>
      <w:r w:rsidRPr="005A1F72">
        <w:rPr>
          <w:color w:val="262626" w:themeColor="text1" w:themeTint="D9"/>
          <w:sz w:val="28"/>
          <w:szCs w:val="28"/>
        </w:rPr>
        <w:t xml:space="preserve">- Управления Федеральной службы </w:t>
      </w:r>
      <w:r w:rsidR="005A1F72" w:rsidRPr="005A1F72">
        <w:rPr>
          <w:color w:val="262626" w:themeColor="text1" w:themeTint="D9"/>
          <w:sz w:val="28"/>
          <w:szCs w:val="28"/>
        </w:rPr>
        <w:t>по ветеринарному и фитосанитарному надзору по Чувашской Республике и Ульяновской области</w:t>
      </w:r>
      <w:r w:rsidR="005A1F72" w:rsidRPr="005A1F72">
        <w:rPr>
          <w:color w:val="262626" w:themeColor="text1" w:themeTint="D9"/>
          <w:sz w:val="28"/>
          <w:szCs w:val="28"/>
        </w:rPr>
        <w:t xml:space="preserve"> </w:t>
      </w:r>
      <w:r w:rsidR="00C40C53" w:rsidRPr="005A1F72">
        <w:rPr>
          <w:color w:val="262626" w:themeColor="text1" w:themeTint="D9"/>
          <w:sz w:val="28"/>
          <w:szCs w:val="28"/>
        </w:rPr>
        <w:t xml:space="preserve">с 19 января по </w:t>
      </w:r>
      <w:r w:rsidR="005A1F72" w:rsidRPr="005A1F72">
        <w:rPr>
          <w:color w:val="262626" w:themeColor="text1" w:themeTint="D9"/>
          <w:sz w:val="28"/>
          <w:szCs w:val="28"/>
        </w:rPr>
        <w:t>9</w:t>
      </w:r>
      <w:r w:rsidR="00C40C53" w:rsidRPr="005A1F72">
        <w:rPr>
          <w:color w:val="262626" w:themeColor="text1" w:themeTint="D9"/>
          <w:sz w:val="28"/>
          <w:szCs w:val="28"/>
        </w:rPr>
        <w:t xml:space="preserve"> февраля 2022</w:t>
      </w:r>
      <w:r w:rsidR="00F601DE" w:rsidRPr="005A1F72">
        <w:rPr>
          <w:color w:val="262626" w:themeColor="text1" w:themeTint="D9"/>
          <w:sz w:val="28"/>
          <w:szCs w:val="28"/>
        </w:rPr>
        <w:t> </w:t>
      </w:r>
      <w:r w:rsidR="00C40C53" w:rsidRPr="005A1F72">
        <w:rPr>
          <w:color w:val="262626" w:themeColor="text1" w:themeTint="D9"/>
          <w:sz w:val="28"/>
          <w:szCs w:val="28"/>
        </w:rPr>
        <w:t>г</w:t>
      </w:r>
      <w:r w:rsidRPr="005A1F72">
        <w:rPr>
          <w:color w:val="262626" w:themeColor="text1" w:themeTint="D9"/>
          <w:sz w:val="28"/>
          <w:szCs w:val="28"/>
        </w:rPr>
        <w:t xml:space="preserve">. По результатам аудиторского мероприятия составлено Заключение № </w:t>
      </w:r>
      <w:r w:rsidR="005A1F72" w:rsidRPr="005A1F72">
        <w:rPr>
          <w:color w:val="262626" w:themeColor="text1" w:themeTint="D9"/>
          <w:sz w:val="28"/>
          <w:szCs w:val="28"/>
        </w:rPr>
        <w:t>7</w:t>
      </w:r>
      <w:r w:rsidRPr="005A1F72">
        <w:rPr>
          <w:color w:val="262626" w:themeColor="text1" w:themeTint="D9"/>
          <w:sz w:val="28"/>
          <w:szCs w:val="28"/>
        </w:rPr>
        <w:t xml:space="preserve"> от </w:t>
      </w:r>
      <w:r w:rsidR="005A1F72" w:rsidRPr="005A1F72">
        <w:rPr>
          <w:color w:val="262626" w:themeColor="text1" w:themeTint="D9"/>
          <w:sz w:val="28"/>
          <w:szCs w:val="28"/>
        </w:rPr>
        <w:t>9</w:t>
      </w:r>
      <w:r w:rsidRPr="005A1F72">
        <w:rPr>
          <w:color w:val="262626" w:themeColor="text1" w:themeTint="D9"/>
          <w:sz w:val="28"/>
          <w:szCs w:val="28"/>
        </w:rPr>
        <w:t xml:space="preserve"> февраля 2022 г</w:t>
      </w:r>
      <w:r w:rsidRPr="009A0AB1">
        <w:rPr>
          <w:sz w:val="28"/>
          <w:szCs w:val="28"/>
        </w:rPr>
        <w:t>.</w:t>
      </w:r>
    </w:p>
    <w:sectPr w:rsidR="009A0AB1" w:rsidRPr="009A0AB1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40C53"/>
    <w:rsid w:val="00C53B93"/>
    <w:rsid w:val="00C7079D"/>
    <w:rsid w:val="00CD52B2"/>
    <w:rsid w:val="00CD612E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6</cp:revision>
  <cp:lastPrinted>2022-02-03T12:55:00Z</cp:lastPrinted>
  <dcterms:created xsi:type="dcterms:W3CDTF">2021-12-30T10:37:00Z</dcterms:created>
  <dcterms:modified xsi:type="dcterms:W3CDTF">2022-02-10T11:11:00Z</dcterms:modified>
</cp:coreProperties>
</file>