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6A20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Информация </w:t>
      </w:r>
    </w:p>
    <w:p w:rsidR="00885538" w:rsidRDefault="00DC6A20" w:rsidP="008B2E10">
      <w:pPr>
        <w:jc w:val="center"/>
        <w:rPr>
          <w:b/>
          <w:sz w:val="28"/>
          <w:szCs w:val="28"/>
        </w:rPr>
      </w:pPr>
      <w:r w:rsidRPr="0055540C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результатах </w:t>
      </w:r>
      <w:r w:rsidR="00CD612E">
        <w:rPr>
          <w:b/>
          <w:sz w:val="28"/>
          <w:szCs w:val="28"/>
        </w:rPr>
        <w:t>аудиторского мероприятия, проведенного</w:t>
      </w:r>
      <w:r w:rsidR="00713504">
        <w:rPr>
          <w:b/>
          <w:sz w:val="28"/>
          <w:szCs w:val="28"/>
        </w:rPr>
        <w:t xml:space="preserve"> </w:t>
      </w:r>
    </w:p>
    <w:p w:rsidR="008B2E10" w:rsidRPr="009363C5" w:rsidRDefault="00CD612E" w:rsidP="008B2E10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административно-финансовом </w:t>
      </w:r>
      <w:r w:rsidR="006A415F">
        <w:rPr>
          <w:b/>
          <w:sz w:val="28"/>
          <w:szCs w:val="28"/>
        </w:rPr>
        <w:t>отдел</w:t>
      </w:r>
      <w:r>
        <w:rPr>
          <w:b/>
          <w:sz w:val="28"/>
          <w:szCs w:val="28"/>
        </w:rPr>
        <w:t>е</w:t>
      </w:r>
    </w:p>
    <w:p w:rsidR="00DC6A20" w:rsidRPr="00837CE2" w:rsidRDefault="00AC3676" w:rsidP="008B2E1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</w:t>
      </w:r>
      <w:r w:rsidR="00DC6A20" w:rsidRPr="00E60041">
        <w:rPr>
          <w:b/>
          <w:sz w:val="28"/>
          <w:szCs w:val="28"/>
        </w:rPr>
        <w:t>правления Федерального казначейства по</w:t>
      </w:r>
      <w:r w:rsidR="00DC6A20">
        <w:rPr>
          <w:b/>
          <w:sz w:val="28"/>
          <w:szCs w:val="28"/>
        </w:rPr>
        <w:t xml:space="preserve"> Чувашской Республике</w:t>
      </w:r>
    </w:p>
    <w:p w:rsidR="00DC6A20" w:rsidRPr="00837CE2" w:rsidRDefault="00DC6A20" w:rsidP="00DC6A20">
      <w:pPr>
        <w:jc w:val="center"/>
        <w:rPr>
          <w:b/>
          <w:sz w:val="28"/>
          <w:szCs w:val="28"/>
        </w:rPr>
      </w:pPr>
    </w:p>
    <w:p w:rsidR="00313077" w:rsidRDefault="00CD612E" w:rsidP="0009214C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 Планом проведения аудиторских мероприятий Управления Федерального казначейства по Чувашской Республике на 2021 год, утвержденным руководителем Управления 11 мая 2021 г. (с изменениями от   15 ноября 2021 г.), с 6 по 28 декабря 2021 года в  административно - финансовом отделе</w:t>
      </w:r>
      <w:r w:rsidRPr="00010C19">
        <w:rPr>
          <w:sz w:val="28"/>
          <w:szCs w:val="28"/>
        </w:rPr>
        <w:t xml:space="preserve"> Управления Федерал</w:t>
      </w:r>
      <w:r w:rsidRPr="00010C19">
        <w:rPr>
          <w:sz w:val="28"/>
          <w:szCs w:val="28"/>
        </w:rPr>
        <w:t>ь</w:t>
      </w:r>
      <w:r w:rsidRPr="00010C19">
        <w:rPr>
          <w:sz w:val="28"/>
          <w:szCs w:val="28"/>
        </w:rPr>
        <w:t>ного казначейства по Чувашской Республ</w:t>
      </w:r>
      <w:r>
        <w:rPr>
          <w:sz w:val="28"/>
          <w:szCs w:val="28"/>
        </w:rPr>
        <w:t>ике</w:t>
      </w:r>
      <w:r w:rsidR="00026013">
        <w:rPr>
          <w:sz w:val="28"/>
          <w:szCs w:val="28"/>
        </w:rPr>
        <w:t xml:space="preserve"> </w:t>
      </w:r>
      <w:r w:rsidR="00026013">
        <w:rPr>
          <w:sz w:val="28"/>
          <w:szCs w:val="28"/>
        </w:rPr>
        <w:t>проведено аудиторское мероприятие</w:t>
      </w:r>
      <w:r w:rsidR="00026013" w:rsidRPr="00026013">
        <w:rPr>
          <w:sz w:val="28"/>
          <w:szCs w:val="28"/>
        </w:rPr>
        <w:t xml:space="preserve"> </w:t>
      </w:r>
      <w:r w:rsidR="00026013">
        <w:rPr>
          <w:sz w:val="28"/>
          <w:szCs w:val="28"/>
        </w:rPr>
        <w:t xml:space="preserve">по </w:t>
      </w:r>
      <w:r w:rsidR="00026013" w:rsidRPr="000241AB">
        <w:rPr>
          <w:sz w:val="28"/>
          <w:szCs w:val="28"/>
        </w:rPr>
        <w:t>подтверждени</w:t>
      </w:r>
      <w:r w:rsidR="00026013">
        <w:rPr>
          <w:sz w:val="28"/>
          <w:szCs w:val="28"/>
        </w:rPr>
        <w:t>ю</w:t>
      </w:r>
      <w:r w:rsidR="00026013" w:rsidRPr="000241AB">
        <w:rPr>
          <w:sz w:val="28"/>
          <w:szCs w:val="28"/>
        </w:rPr>
        <w:t xml:space="preserve"> достоверности бюджетной отчетности и соответствия порядка ведения бюджетного</w:t>
      </w:r>
      <w:proofErr w:type="gramEnd"/>
      <w:r w:rsidR="00026013" w:rsidRPr="000241AB">
        <w:rPr>
          <w:sz w:val="28"/>
          <w:szCs w:val="28"/>
        </w:rPr>
        <w:t xml:space="preserve"> </w:t>
      </w:r>
      <w:proofErr w:type="gramStart"/>
      <w:r w:rsidR="00026013" w:rsidRPr="000241AB">
        <w:rPr>
          <w:sz w:val="28"/>
          <w:szCs w:val="28"/>
        </w:rPr>
        <w:t>учета</w:t>
      </w:r>
      <w:proofErr w:type="gramEnd"/>
      <w:r w:rsidR="00026013" w:rsidRPr="000241AB">
        <w:rPr>
          <w:sz w:val="28"/>
          <w:szCs w:val="28"/>
        </w:rPr>
        <w:t xml:space="preserve"> единой методологии бюджетного учета, составления, представления и утверждения бюджетной отчетности</w:t>
      </w:r>
      <w:r w:rsidR="00026013">
        <w:rPr>
          <w:sz w:val="28"/>
          <w:szCs w:val="28"/>
        </w:rPr>
        <w:t>. По результатам аудиторского мероприятия составлено Заключение № 1 от 28 декабря 2021 г.</w:t>
      </w:r>
      <w:bookmarkStart w:id="0" w:name="_GoBack"/>
      <w:bookmarkEnd w:id="0"/>
      <w:r w:rsidR="00026013">
        <w:rPr>
          <w:sz w:val="28"/>
          <w:szCs w:val="28"/>
        </w:rPr>
        <w:t xml:space="preserve"> </w:t>
      </w:r>
      <w:r w:rsidR="00026013" w:rsidRPr="0099400D">
        <w:rPr>
          <w:sz w:val="28"/>
          <w:szCs w:val="28"/>
        </w:rPr>
        <w:t xml:space="preserve"> </w:t>
      </w:r>
    </w:p>
    <w:sectPr w:rsidR="00313077" w:rsidSect="00973367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60B9"/>
    <w:rsid w:val="00026013"/>
    <w:rsid w:val="00037A51"/>
    <w:rsid w:val="000404D0"/>
    <w:rsid w:val="00056EFE"/>
    <w:rsid w:val="0006592A"/>
    <w:rsid w:val="0009214C"/>
    <w:rsid w:val="000E1A5A"/>
    <w:rsid w:val="001210C6"/>
    <w:rsid w:val="00124C54"/>
    <w:rsid w:val="00195FEC"/>
    <w:rsid w:val="001B0A10"/>
    <w:rsid w:val="001C5F53"/>
    <w:rsid w:val="00202844"/>
    <w:rsid w:val="002046E1"/>
    <w:rsid w:val="002143C5"/>
    <w:rsid w:val="0024042D"/>
    <w:rsid w:val="00246667"/>
    <w:rsid w:val="002A656E"/>
    <w:rsid w:val="00313077"/>
    <w:rsid w:val="00336BEC"/>
    <w:rsid w:val="00346ED0"/>
    <w:rsid w:val="00371548"/>
    <w:rsid w:val="003C05AD"/>
    <w:rsid w:val="003E6497"/>
    <w:rsid w:val="00426C83"/>
    <w:rsid w:val="00455610"/>
    <w:rsid w:val="004A2AFB"/>
    <w:rsid w:val="00533207"/>
    <w:rsid w:val="0055540C"/>
    <w:rsid w:val="005776B8"/>
    <w:rsid w:val="0059425A"/>
    <w:rsid w:val="00597E71"/>
    <w:rsid w:val="005B0375"/>
    <w:rsid w:val="005C6F51"/>
    <w:rsid w:val="005D66FE"/>
    <w:rsid w:val="005F70F2"/>
    <w:rsid w:val="006051C2"/>
    <w:rsid w:val="0066501B"/>
    <w:rsid w:val="006759A7"/>
    <w:rsid w:val="00677D57"/>
    <w:rsid w:val="006A37DC"/>
    <w:rsid w:val="006A415F"/>
    <w:rsid w:val="006A7F6F"/>
    <w:rsid w:val="006B35FB"/>
    <w:rsid w:val="006C3953"/>
    <w:rsid w:val="006D7CB9"/>
    <w:rsid w:val="006E0797"/>
    <w:rsid w:val="006E6B34"/>
    <w:rsid w:val="006F7863"/>
    <w:rsid w:val="00713504"/>
    <w:rsid w:val="00731EEA"/>
    <w:rsid w:val="007760B9"/>
    <w:rsid w:val="007D3F8D"/>
    <w:rsid w:val="007E7365"/>
    <w:rsid w:val="007F458C"/>
    <w:rsid w:val="008035C2"/>
    <w:rsid w:val="00834218"/>
    <w:rsid w:val="00837CE2"/>
    <w:rsid w:val="00841CAC"/>
    <w:rsid w:val="008434E2"/>
    <w:rsid w:val="00885538"/>
    <w:rsid w:val="008937C4"/>
    <w:rsid w:val="008A1CDE"/>
    <w:rsid w:val="008B2E10"/>
    <w:rsid w:val="008C243A"/>
    <w:rsid w:val="008D2670"/>
    <w:rsid w:val="0091102C"/>
    <w:rsid w:val="009135E5"/>
    <w:rsid w:val="009363C5"/>
    <w:rsid w:val="00973367"/>
    <w:rsid w:val="009D602E"/>
    <w:rsid w:val="009E34F3"/>
    <w:rsid w:val="00A52FDC"/>
    <w:rsid w:val="00A7751B"/>
    <w:rsid w:val="00A92A5F"/>
    <w:rsid w:val="00AA5795"/>
    <w:rsid w:val="00AC0275"/>
    <w:rsid w:val="00AC3676"/>
    <w:rsid w:val="00AF1E48"/>
    <w:rsid w:val="00B36FAC"/>
    <w:rsid w:val="00B547BF"/>
    <w:rsid w:val="00B94BFB"/>
    <w:rsid w:val="00C1054A"/>
    <w:rsid w:val="00C53B93"/>
    <w:rsid w:val="00C7079D"/>
    <w:rsid w:val="00CD52B2"/>
    <w:rsid w:val="00CD612E"/>
    <w:rsid w:val="00D514B8"/>
    <w:rsid w:val="00D85971"/>
    <w:rsid w:val="00DC6A20"/>
    <w:rsid w:val="00E054AE"/>
    <w:rsid w:val="00E13DB1"/>
    <w:rsid w:val="00E60041"/>
    <w:rsid w:val="00E65FEC"/>
    <w:rsid w:val="00E716F1"/>
    <w:rsid w:val="00E803C3"/>
    <w:rsid w:val="00EA7C45"/>
    <w:rsid w:val="00EC4C84"/>
    <w:rsid w:val="00ED6AF6"/>
    <w:rsid w:val="00F24210"/>
    <w:rsid w:val="00F36307"/>
    <w:rsid w:val="00F43478"/>
    <w:rsid w:val="00F87084"/>
    <w:rsid w:val="00FA010E"/>
    <w:rsid w:val="00FB1730"/>
    <w:rsid w:val="00FC3B64"/>
    <w:rsid w:val="00FC5E9B"/>
    <w:rsid w:val="00FD0127"/>
    <w:rsid w:val="00FD7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0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Char Char Char Char"/>
    <w:basedOn w:val="a"/>
    <w:next w:val="a"/>
    <w:semiHidden/>
    <w:rsid w:val="009D602E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9D602E"/>
    <w:pPr>
      <w:jc w:val="center"/>
    </w:pPr>
    <w:rPr>
      <w:b/>
      <w:sz w:val="28"/>
      <w:szCs w:val="20"/>
    </w:rPr>
  </w:style>
  <w:style w:type="character" w:customStyle="1" w:styleId="a4">
    <w:name w:val="Название Знак"/>
    <w:basedOn w:val="a0"/>
    <w:link w:val="a3"/>
    <w:rsid w:val="009D602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rsid w:val="008035C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97E7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7E71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CharChar">
    <w:name w:val="1 Знак Char Знак Char Знак"/>
    <w:basedOn w:val="a"/>
    <w:rsid w:val="007D3F8D"/>
    <w:pPr>
      <w:spacing w:after="160" w:line="240" w:lineRule="exact"/>
    </w:pPr>
    <w:rPr>
      <w:rFonts w:eastAsia="Calibri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615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20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Бубнова Эльвира Александровна</dc:creator>
  <cp:lastModifiedBy>Бубнова Эльвира Александровна</cp:lastModifiedBy>
  <cp:revision>3</cp:revision>
  <cp:lastPrinted>2021-08-27T11:27:00Z</cp:lastPrinted>
  <dcterms:created xsi:type="dcterms:W3CDTF">2021-12-30T10:37:00Z</dcterms:created>
  <dcterms:modified xsi:type="dcterms:W3CDTF">2021-12-30T11:01:00Z</dcterms:modified>
</cp:coreProperties>
</file>